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3345" w14:textId="77777777" w:rsidR="009F3D60" w:rsidRPr="0009321A" w:rsidRDefault="00200F43" w:rsidP="007F338C">
      <w:pPr>
        <w:spacing w:after="0"/>
        <w:jc w:val="center"/>
        <w:rPr>
          <w:color w:val="1DB2A8"/>
          <w:sz w:val="40"/>
          <w:szCs w:val="40"/>
        </w:rPr>
      </w:pPr>
      <w:r w:rsidRPr="0009321A">
        <w:rPr>
          <w:noProof/>
          <w:color w:val="1DB2A8"/>
          <w:sz w:val="40"/>
          <w:szCs w:val="40"/>
        </w:rPr>
        <w:drawing>
          <wp:anchor distT="0" distB="0" distL="114300" distR="114300" simplePos="0" relativeHeight="251658240" behindDoc="1" locked="0" layoutInCell="1" allowOverlap="1" wp14:anchorId="168CECB6" wp14:editId="1A4001C4">
            <wp:simplePos x="0" y="0"/>
            <wp:positionH relativeFrom="margin">
              <wp:posOffset>3990975</wp:posOffset>
            </wp:positionH>
            <wp:positionV relativeFrom="paragraph">
              <wp:posOffset>0</wp:posOffset>
            </wp:positionV>
            <wp:extent cx="1762125" cy="1657985"/>
            <wp:effectExtent l="0" t="0" r="9525" b="0"/>
            <wp:wrapTight wrapText="bothSides">
              <wp:wrapPolygon edited="0">
                <wp:start x="0" y="0"/>
                <wp:lineTo x="0" y="21344"/>
                <wp:lineTo x="21483" y="21344"/>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65798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09321A">
        <w:rPr>
          <w:color w:val="1DB2A8"/>
          <w:sz w:val="40"/>
          <w:szCs w:val="40"/>
        </w:rPr>
        <w:t>North East</w:t>
      </w:r>
      <w:proofErr w:type="gramEnd"/>
      <w:r w:rsidRPr="0009321A">
        <w:rPr>
          <w:color w:val="1DB2A8"/>
          <w:sz w:val="40"/>
          <w:szCs w:val="40"/>
        </w:rPr>
        <w:t xml:space="preserve"> &amp; North Central</w:t>
      </w:r>
    </w:p>
    <w:p w14:paraId="1933CE16" w14:textId="77777777" w:rsidR="002F0B1A" w:rsidRPr="0009321A" w:rsidRDefault="00200F43" w:rsidP="007F338C">
      <w:pPr>
        <w:spacing w:after="0"/>
        <w:jc w:val="center"/>
        <w:rPr>
          <w:color w:val="1DB2A8"/>
          <w:sz w:val="40"/>
          <w:szCs w:val="40"/>
        </w:rPr>
      </w:pPr>
      <w:r w:rsidRPr="0009321A">
        <w:rPr>
          <w:color w:val="1DB2A8"/>
          <w:sz w:val="40"/>
          <w:szCs w:val="40"/>
        </w:rPr>
        <w:t>Indiana First Steps</w:t>
      </w:r>
    </w:p>
    <w:p w14:paraId="7375EABF" w14:textId="163C3175" w:rsidR="00200F43" w:rsidRPr="0009321A" w:rsidRDefault="00200F43" w:rsidP="007F338C">
      <w:pPr>
        <w:spacing w:after="0"/>
        <w:jc w:val="center"/>
        <w:rPr>
          <w:color w:val="1DB2A8"/>
          <w:sz w:val="40"/>
          <w:szCs w:val="40"/>
        </w:rPr>
      </w:pPr>
      <w:r w:rsidRPr="0009321A">
        <w:rPr>
          <w:color w:val="1DB2A8"/>
          <w:sz w:val="40"/>
          <w:szCs w:val="40"/>
        </w:rPr>
        <w:t>Oversight Council Meeting</w:t>
      </w:r>
      <w:r w:rsidR="00EA6021">
        <w:rPr>
          <w:color w:val="1DB2A8"/>
          <w:sz w:val="40"/>
          <w:szCs w:val="40"/>
        </w:rPr>
        <w:t xml:space="preserve"> </w:t>
      </w:r>
      <w:r w:rsidR="00275996">
        <w:rPr>
          <w:color w:val="1DB2A8"/>
          <w:sz w:val="40"/>
          <w:szCs w:val="40"/>
        </w:rPr>
        <w:t>Minutes</w:t>
      </w:r>
    </w:p>
    <w:p w14:paraId="422909C3" w14:textId="2C2CBC3F" w:rsidR="000D6DA5" w:rsidRDefault="007F26BC" w:rsidP="007F338C">
      <w:pPr>
        <w:spacing w:after="0"/>
        <w:jc w:val="center"/>
        <w:rPr>
          <w:color w:val="1DB2A8"/>
          <w:sz w:val="40"/>
          <w:szCs w:val="40"/>
        </w:rPr>
      </w:pPr>
      <w:r>
        <w:rPr>
          <w:color w:val="1DB2A8"/>
          <w:sz w:val="40"/>
          <w:szCs w:val="40"/>
        </w:rPr>
        <w:t>May 10</w:t>
      </w:r>
      <w:r w:rsidRPr="007F26BC">
        <w:rPr>
          <w:color w:val="1DB2A8"/>
          <w:sz w:val="40"/>
          <w:szCs w:val="40"/>
          <w:vertAlign w:val="superscript"/>
        </w:rPr>
        <w:t>th</w:t>
      </w:r>
      <w:r w:rsidR="00A244F5">
        <w:rPr>
          <w:color w:val="1DB2A8"/>
          <w:sz w:val="40"/>
          <w:szCs w:val="40"/>
        </w:rPr>
        <w:t>, 2022</w:t>
      </w:r>
    </w:p>
    <w:p w14:paraId="4B3E9095" w14:textId="1544FB07" w:rsidR="00840479" w:rsidRDefault="00840479" w:rsidP="007F338C">
      <w:pPr>
        <w:spacing w:after="0"/>
        <w:jc w:val="center"/>
        <w:rPr>
          <w:color w:val="11375B"/>
        </w:rPr>
      </w:pPr>
      <w:r>
        <w:rPr>
          <w:color w:val="1DB2A8"/>
          <w:sz w:val="40"/>
          <w:szCs w:val="40"/>
        </w:rPr>
        <w:t>9:30am – 10:15am EST</w:t>
      </w:r>
    </w:p>
    <w:p w14:paraId="00083F77" w14:textId="2208008A" w:rsidR="000D6DA5" w:rsidRDefault="000D6DA5" w:rsidP="000D6DA5">
      <w:pPr>
        <w:spacing w:after="0"/>
        <w:rPr>
          <w:color w:val="11375B"/>
        </w:rPr>
      </w:pPr>
    </w:p>
    <w:p w14:paraId="03D85097" w14:textId="3D44E59E" w:rsidR="00585F38" w:rsidRDefault="007E4D79" w:rsidP="000D6DA5">
      <w:pPr>
        <w:spacing w:after="0"/>
        <w:rPr>
          <w:color w:val="11375B"/>
        </w:rPr>
      </w:pPr>
      <w:r>
        <w:rPr>
          <w:color w:val="11375B"/>
        </w:rPr>
        <w:t xml:space="preserve">Participants: Abby Rager, Amy Ellis, Amy Ferguson, Amy Hill, Brigette Fairchild-Leazenby, Brooke Ebel, Carenna Rae, Charity Smith, Chelsea Beard, Clare Mann, Connie Young, Donna Driscoll, Elizabeth </w:t>
      </w:r>
      <w:proofErr w:type="spellStart"/>
      <w:r>
        <w:rPr>
          <w:color w:val="11375B"/>
        </w:rPr>
        <w:t>Waletzko</w:t>
      </w:r>
      <w:proofErr w:type="spellEnd"/>
      <w:r>
        <w:rPr>
          <w:color w:val="11375B"/>
        </w:rPr>
        <w:t xml:space="preserve">, Erika Pearson, </w:t>
      </w:r>
      <w:proofErr w:type="spellStart"/>
      <w:r>
        <w:rPr>
          <w:color w:val="11375B"/>
        </w:rPr>
        <w:t>Gwyndyn</w:t>
      </w:r>
      <w:proofErr w:type="spellEnd"/>
      <w:r>
        <w:rPr>
          <w:color w:val="11375B"/>
        </w:rPr>
        <w:t xml:space="preserve"> </w:t>
      </w:r>
      <w:proofErr w:type="spellStart"/>
      <w:r>
        <w:rPr>
          <w:color w:val="11375B"/>
        </w:rPr>
        <w:t>Seabolt</w:t>
      </w:r>
      <w:proofErr w:type="spellEnd"/>
      <w:r>
        <w:rPr>
          <w:color w:val="11375B"/>
        </w:rPr>
        <w:t>, Janet Ballard, Janet Mota, Jennifer Martinez, Jessica Blea, Jodi Curtis, Laura Osborn,</w:t>
      </w:r>
      <w:r w:rsidR="00585F38">
        <w:rPr>
          <w:color w:val="11375B"/>
        </w:rPr>
        <w:t xml:space="preserve"> Lori </w:t>
      </w:r>
      <w:proofErr w:type="spellStart"/>
      <w:r w:rsidR="00585F38">
        <w:rPr>
          <w:color w:val="11375B"/>
        </w:rPr>
        <w:t>Hundt</w:t>
      </w:r>
      <w:proofErr w:type="spellEnd"/>
      <w:r w:rsidR="00585F38">
        <w:rPr>
          <w:color w:val="11375B"/>
        </w:rPr>
        <w:t xml:space="preserve">, Mary Ellen Schreck, Megan Drzewiecki, Meghan Murphy, Nancy Moore, Noel Weibel, Pam Dove, Renee Springer, Robyn Duffy, Shari Upchurch, Stephanie Furnas, Theresa Eldridge </w:t>
      </w:r>
    </w:p>
    <w:p w14:paraId="5BDE087F" w14:textId="77777777" w:rsidR="007E4D79" w:rsidRDefault="007E4D79" w:rsidP="000D6DA5">
      <w:pPr>
        <w:spacing w:after="0"/>
        <w:rPr>
          <w:color w:val="11375B"/>
        </w:rPr>
      </w:pPr>
    </w:p>
    <w:p w14:paraId="77007E06" w14:textId="160851C1" w:rsidR="000D6DA5" w:rsidRPr="000D6DA5" w:rsidRDefault="000D6DA5" w:rsidP="000D6DA5">
      <w:pPr>
        <w:spacing w:after="0"/>
        <w:rPr>
          <w:color w:val="11375B"/>
        </w:rPr>
      </w:pPr>
      <w:r w:rsidRPr="000D6DA5">
        <w:rPr>
          <w:color w:val="11375B"/>
        </w:rPr>
        <w:t xml:space="preserve">Chair: </w:t>
      </w:r>
      <w:r w:rsidR="00A244F5">
        <w:rPr>
          <w:color w:val="11375B"/>
        </w:rPr>
        <w:t xml:space="preserve">Amy Ellis </w:t>
      </w:r>
    </w:p>
    <w:p w14:paraId="2C37E88D" w14:textId="6237F910" w:rsidR="000D6DA5" w:rsidRDefault="000D6DA5" w:rsidP="000D6DA5">
      <w:pPr>
        <w:spacing w:after="0"/>
        <w:rPr>
          <w:color w:val="11375B"/>
        </w:rPr>
      </w:pPr>
      <w:r w:rsidRPr="000D6DA5">
        <w:rPr>
          <w:color w:val="11375B"/>
        </w:rPr>
        <w:t>Vice Chair:  Donna Driscoll</w:t>
      </w:r>
    </w:p>
    <w:p w14:paraId="185ACE5B" w14:textId="77777777" w:rsidR="000D6DA5" w:rsidRPr="0009321A" w:rsidRDefault="000D6DA5" w:rsidP="00275996">
      <w:pPr>
        <w:spacing w:after="0"/>
        <w:rPr>
          <w:color w:val="11375B"/>
        </w:rPr>
      </w:pPr>
    </w:p>
    <w:p w14:paraId="31D74EAD" w14:textId="573E6760" w:rsidR="00200F43" w:rsidRDefault="00200F43" w:rsidP="00275996">
      <w:pPr>
        <w:pStyle w:val="ListParagraph"/>
        <w:numPr>
          <w:ilvl w:val="0"/>
          <w:numId w:val="1"/>
        </w:numPr>
        <w:spacing w:line="276" w:lineRule="auto"/>
        <w:rPr>
          <w:color w:val="11375B"/>
          <w:sz w:val="24"/>
          <w:szCs w:val="24"/>
        </w:rPr>
      </w:pPr>
      <w:r w:rsidRPr="004A7123">
        <w:rPr>
          <w:color w:val="11375B"/>
          <w:sz w:val="24"/>
          <w:szCs w:val="24"/>
        </w:rPr>
        <w:t>Call to Order &amp; Introductions</w:t>
      </w:r>
    </w:p>
    <w:p w14:paraId="1010C4CA" w14:textId="016FD14C" w:rsidR="009E7770" w:rsidRDefault="009E7770" w:rsidP="009E7770">
      <w:pPr>
        <w:pStyle w:val="ListParagraph"/>
        <w:numPr>
          <w:ilvl w:val="1"/>
          <w:numId w:val="1"/>
        </w:numPr>
        <w:spacing w:line="276" w:lineRule="auto"/>
        <w:rPr>
          <w:color w:val="11375B"/>
          <w:sz w:val="24"/>
          <w:szCs w:val="24"/>
        </w:rPr>
      </w:pPr>
      <w:r>
        <w:rPr>
          <w:color w:val="11375B"/>
          <w:sz w:val="24"/>
          <w:szCs w:val="24"/>
        </w:rPr>
        <w:t>Everyone introduced themselves and their role.</w:t>
      </w:r>
    </w:p>
    <w:p w14:paraId="2BF20F5A" w14:textId="7EAE199F" w:rsidR="00200F43" w:rsidRDefault="007F26BC" w:rsidP="00275996">
      <w:pPr>
        <w:pStyle w:val="ListParagraph"/>
        <w:numPr>
          <w:ilvl w:val="0"/>
          <w:numId w:val="1"/>
        </w:numPr>
        <w:spacing w:line="276" w:lineRule="auto"/>
        <w:rPr>
          <w:color w:val="11375B"/>
          <w:sz w:val="24"/>
          <w:szCs w:val="24"/>
        </w:rPr>
      </w:pPr>
      <w:r>
        <w:rPr>
          <w:color w:val="11375B"/>
          <w:sz w:val="24"/>
          <w:szCs w:val="24"/>
        </w:rPr>
        <w:t>February 2022</w:t>
      </w:r>
      <w:r w:rsidR="00AB70FE">
        <w:rPr>
          <w:color w:val="11375B"/>
          <w:sz w:val="24"/>
          <w:szCs w:val="24"/>
        </w:rPr>
        <w:t xml:space="preserve"> </w:t>
      </w:r>
      <w:r w:rsidR="00200F43" w:rsidRPr="004A7123">
        <w:rPr>
          <w:color w:val="11375B"/>
          <w:sz w:val="24"/>
          <w:szCs w:val="24"/>
        </w:rPr>
        <w:t>Meeting Minutes</w:t>
      </w:r>
    </w:p>
    <w:p w14:paraId="5DFA9C3B" w14:textId="61530AA3" w:rsidR="007E4D79" w:rsidRDefault="007E4D79" w:rsidP="007E4D79">
      <w:pPr>
        <w:pStyle w:val="ListParagraph"/>
        <w:numPr>
          <w:ilvl w:val="1"/>
          <w:numId w:val="1"/>
        </w:numPr>
        <w:spacing w:line="276" w:lineRule="auto"/>
        <w:rPr>
          <w:color w:val="11375B"/>
          <w:sz w:val="24"/>
          <w:szCs w:val="24"/>
        </w:rPr>
      </w:pPr>
      <w:r>
        <w:rPr>
          <w:color w:val="11375B"/>
          <w:sz w:val="24"/>
          <w:szCs w:val="24"/>
        </w:rPr>
        <w:t xml:space="preserve">The February </w:t>
      </w:r>
      <w:r w:rsidR="00D74863">
        <w:rPr>
          <w:color w:val="11375B"/>
          <w:sz w:val="24"/>
          <w:szCs w:val="24"/>
        </w:rPr>
        <w:t xml:space="preserve">2022 </w:t>
      </w:r>
      <w:r>
        <w:rPr>
          <w:color w:val="11375B"/>
          <w:sz w:val="24"/>
          <w:szCs w:val="24"/>
        </w:rPr>
        <w:t xml:space="preserve">meeting minutes were reviewed, and Donna Driscoll motioned to approve the meeting minutes and Brooklyn Dugdale seconded the motion.  </w:t>
      </w:r>
    </w:p>
    <w:p w14:paraId="0043B4A2" w14:textId="77777777" w:rsidR="00200F43" w:rsidRPr="004A7123" w:rsidRDefault="00200F43" w:rsidP="00275996">
      <w:pPr>
        <w:pStyle w:val="ListParagraph"/>
        <w:numPr>
          <w:ilvl w:val="0"/>
          <w:numId w:val="1"/>
        </w:numPr>
        <w:spacing w:line="276" w:lineRule="auto"/>
        <w:rPr>
          <w:color w:val="11375B"/>
          <w:sz w:val="24"/>
          <w:szCs w:val="24"/>
        </w:rPr>
      </w:pPr>
      <w:r w:rsidRPr="004A7123">
        <w:rPr>
          <w:color w:val="11375B"/>
          <w:sz w:val="24"/>
          <w:szCs w:val="24"/>
        </w:rPr>
        <w:t>SPOE Report</w:t>
      </w:r>
    </w:p>
    <w:p w14:paraId="61DA9D80" w14:textId="4061C710" w:rsidR="007325A9" w:rsidRDefault="008B4FE8" w:rsidP="00275996">
      <w:pPr>
        <w:pStyle w:val="ListParagraph"/>
        <w:numPr>
          <w:ilvl w:val="1"/>
          <w:numId w:val="1"/>
        </w:numPr>
        <w:spacing w:line="276" w:lineRule="auto"/>
        <w:rPr>
          <w:color w:val="11375B"/>
          <w:sz w:val="24"/>
          <w:szCs w:val="24"/>
        </w:rPr>
      </w:pPr>
      <w:r>
        <w:rPr>
          <w:color w:val="11375B"/>
          <w:sz w:val="24"/>
          <w:szCs w:val="24"/>
        </w:rPr>
        <w:t>We do not yet have access to reports through EI hub.  A report with r</w:t>
      </w:r>
      <w:r w:rsidR="00787657">
        <w:rPr>
          <w:color w:val="11375B"/>
          <w:sz w:val="24"/>
          <w:szCs w:val="24"/>
        </w:rPr>
        <w:t xml:space="preserve">eferral </w:t>
      </w:r>
      <w:r>
        <w:rPr>
          <w:color w:val="11375B"/>
          <w:sz w:val="24"/>
          <w:szCs w:val="24"/>
        </w:rPr>
        <w:t>n</w:t>
      </w:r>
      <w:r w:rsidR="00787657">
        <w:rPr>
          <w:color w:val="11375B"/>
          <w:sz w:val="24"/>
          <w:szCs w:val="24"/>
        </w:rPr>
        <w:t>umbers</w:t>
      </w:r>
      <w:r>
        <w:rPr>
          <w:color w:val="11375B"/>
          <w:sz w:val="24"/>
          <w:szCs w:val="24"/>
        </w:rPr>
        <w:t xml:space="preserve"> for Cluster A, B, C, and D was provided and referrals are up and staying up.  </w:t>
      </w:r>
    </w:p>
    <w:p w14:paraId="38E61B54" w14:textId="77777777" w:rsidR="006C5539" w:rsidRPr="004A7123" w:rsidRDefault="006C5539" w:rsidP="00275996">
      <w:pPr>
        <w:pStyle w:val="ListParagraph"/>
        <w:numPr>
          <w:ilvl w:val="0"/>
          <w:numId w:val="1"/>
        </w:numPr>
        <w:spacing w:line="276" w:lineRule="auto"/>
        <w:rPr>
          <w:color w:val="11375B"/>
          <w:sz w:val="24"/>
          <w:szCs w:val="24"/>
        </w:rPr>
      </w:pPr>
      <w:r w:rsidRPr="004A7123">
        <w:rPr>
          <w:color w:val="11375B"/>
          <w:sz w:val="24"/>
          <w:szCs w:val="24"/>
        </w:rPr>
        <w:t>Coordinator Report</w:t>
      </w:r>
    </w:p>
    <w:p w14:paraId="629CE0C6" w14:textId="3BADA682" w:rsidR="00145F70" w:rsidRDefault="007D0048" w:rsidP="00275996">
      <w:pPr>
        <w:pStyle w:val="ListParagraph"/>
        <w:numPr>
          <w:ilvl w:val="1"/>
          <w:numId w:val="1"/>
        </w:numPr>
        <w:spacing w:line="276" w:lineRule="auto"/>
        <w:rPr>
          <w:color w:val="11375B"/>
          <w:sz w:val="24"/>
          <w:szCs w:val="24"/>
        </w:rPr>
      </w:pPr>
      <w:r>
        <w:rPr>
          <w:color w:val="11375B"/>
          <w:sz w:val="24"/>
          <w:szCs w:val="24"/>
        </w:rPr>
        <w:t>Abby Rager</w:t>
      </w:r>
      <w:r w:rsidR="00BA14F2">
        <w:rPr>
          <w:color w:val="11375B"/>
          <w:sz w:val="24"/>
          <w:szCs w:val="24"/>
        </w:rPr>
        <w:t>, LPCC,</w:t>
      </w:r>
      <w:r>
        <w:rPr>
          <w:color w:val="11375B"/>
          <w:sz w:val="24"/>
          <w:szCs w:val="24"/>
        </w:rPr>
        <w:t xml:space="preserve"> reported that </w:t>
      </w:r>
      <w:r w:rsidR="00BA14F2">
        <w:rPr>
          <w:color w:val="11375B"/>
          <w:sz w:val="24"/>
          <w:szCs w:val="24"/>
        </w:rPr>
        <w:t xml:space="preserve">in addition to keeping up on social media updates, communication with the NICUs and DCS that this past quarter has been very busy with the focus having been on DCS and WIC.  LPCC reported that she mailed a First Steps poster, tear away note sheets and information for each of the 17 DCS offices in Cluster’s B &amp; C and reached out to each DCS office director offering information and a presentation.  LPCC had six DCS presentations and recognized may names and provided information to newer employees.  The relationship between First Steps and DCS is going very well.  </w:t>
      </w:r>
      <w:r w:rsidR="00D1105B">
        <w:rPr>
          <w:color w:val="11375B"/>
          <w:sz w:val="24"/>
          <w:szCs w:val="24"/>
        </w:rPr>
        <w:t xml:space="preserve">LPCC mailed brochures to all the WIC offices in Clusters B &amp; C in preparation for their appointments going back to in person.  SC thought about focusing on daycare outreach next quarter, however Nancy Moore reported she recently had a conversation with Angie Harmon who manages </w:t>
      </w:r>
      <w:proofErr w:type="spellStart"/>
      <w:r w:rsidR="00D1105B">
        <w:rPr>
          <w:color w:val="11375B"/>
          <w:sz w:val="24"/>
          <w:szCs w:val="24"/>
        </w:rPr>
        <w:t>Parkviews</w:t>
      </w:r>
      <w:proofErr w:type="spellEnd"/>
      <w:r w:rsidR="00D1105B">
        <w:rPr>
          <w:color w:val="11375B"/>
          <w:sz w:val="24"/>
          <w:szCs w:val="24"/>
        </w:rPr>
        <w:t xml:space="preserve"> Outpatient Therapy Clinic in Noble County</w:t>
      </w:r>
      <w:r w:rsidR="000E22FE">
        <w:rPr>
          <w:color w:val="11375B"/>
          <w:sz w:val="24"/>
          <w:szCs w:val="24"/>
        </w:rPr>
        <w:t xml:space="preserve"> regarding First Steps for those under 3 and a </w:t>
      </w:r>
      <w:r w:rsidR="000E22FE">
        <w:rPr>
          <w:color w:val="11375B"/>
          <w:sz w:val="24"/>
          <w:szCs w:val="24"/>
        </w:rPr>
        <w:lastRenderedPageBreak/>
        <w:t>resource for their waitlist and this could be an opportunity for outreach</w:t>
      </w:r>
      <w:r w:rsidR="00D1105B">
        <w:rPr>
          <w:color w:val="11375B"/>
          <w:sz w:val="24"/>
          <w:szCs w:val="24"/>
        </w:rPr>
        <w:t xml:space="preserve">.  They have a long waitlist as do many outpatient clinics </w:t>
      </w:r>
      <w:r w:rsidR="00CE7793">
        <w:rPr>
          <w:color w:val="11375B"/>
          <w:sz w:val="24"/>
          <w:szCs w:val="24"/>
        </w:rPr>
        <w:t>and, on that waitlist,</w:t>
      </w:r>
      <w:r w:rsidR="00D1105B">
        <w:rPr>
          <w:color w:val="11375B"/>
          <w:sz w:val="24"/>
          <w:szCs w:val="24"/>
        </w:rPr>
        <w:t xml:space="preserve"> there are children under three who could also </w:t>
      </w:r>
      <w:r w:rsidR="00CE7793">
        <w:rPr>
          <w:color w:val="11375B"/>
          <w:sz w:val="24"/>
          <w:szCs w:val="24"/>
        </w:rPr>
        <w:t>go through First Steps.  Nancy Moore is waiting to set up a meeting with Angie Harmon and other manager</w:t>
      </w:r>
      <w:r w:rsidR="000E22FE">
        <w:rPr>
          <w:color w:val="11375B"/>
          <w:sz w:val="24"/>
          <w:szCs w:val="24"/>
        </w:rPr>
        <w:t>s</w:t>
      </w:r>
      <w:r w:rsidR="00CE7793">
        <w:rPr>
          <w:color w:val="11375B"/>
          <w:sz w:val="24"/>
          <w:szCs w:val="24"/>
        </w:rPr>
        <w:t xml:space="preserve"> and has invited the LPCC to be a part of that meeting to discuss how we can work together to serve children.  Clare Mann suggested instead of focusing on daycares, shifting to focus on outpatient therapy clinics.  LPCC will focus on building relationships and working with Outpatient Therapy Clinics this next quarter.  </w:t>
      </w:r>
    </w:p>
    <w:p w14:paraId="725186F2" w14:textId="77777777" w:rsidR="00200F43" w:rsidRPr="004A7123" w:rsidRDefault="00AD4B2B" w:rsidP="00275996">
      <w:pPr>
        <w:pStyle w:val="ListParagraph"/>
        <w:numPr>
          <w:ilvl w:val="0"/>
          <w:numId w:val="1"/>
        </w:numPr>
        <w:spacing w:line="276" w:lineRule="auto"/>
        <w:rPr>
          <w:color w:val="11375B"/>
          <w:sz w:val="24"/>
          <w:szCs w:val="24"/>
        </w:rPr>
      </w:pPr>
      <w:r w:rsidRPr="004A7123">
        <w:rPr>
          <w:color w:val="11375B"/>
          <w:sz w:val="24"/>
          <w:szCs w:val="24"/>
        </w:rPr>
        <w:t>1</w:t>
      </w:r>
      <w:r w:rsidRPr="004A7123">
        <w:rPr>
          <w:color w:val="11375B"/>
          <w:sz w:val="24"/>
          <w:szCs w:val="24"/>
          <w:vertAlign w:val="superscript"/>
        </w:rPr>
        <w:t>st</w:t>
      </w:r>
      <w:r w:rsidRPr="004A7123">
        <w:rPr>
          <w:color w:val="11375B"/>
          <w:sz w:val="24"/>
          <w:szCs w:val="24"/>
        </w:rPr>
        <w:t xml:space="preserve"> Kids Agency Update</w:t>
      </w:r>
    </w:p>
    <w:p w14:paraId="3CB2D917" w14:textId="157A29FF" w:rsidR="00AD4B2B" w:rsidRPr="004A7123" w:rsidRDefault="00907346" w:rsidP="00275996">
      <w:pPr>
        <w:pStyle w:val="ListParagraph"/>
        <w:numPr>
          <w:ilvl w:val="1"/>
          <w:numId w:val="1"/>
        </w:numPr>
        <w:spacing w:line="276" w:lineRule="auto"/>
        <w:rPr>
          <w:color w:val="11375B"/>
          <w:sz w:val="24"/>
          <w:szCs w:val="24"/>
        </w:rPr>
      </w:pPr>
      <w:r>
        <w:rPr>
          <w:color w:val="11375B"/>
          <w:sz w:val="24"/>
          <w:szCs w:val="24"/>
        </w:rPr>
        <w:t xml:space="preserve">Clare </w:t>
      </w:r>
      <w:r w:rsidR="00EA2A08">
        <w:rPr>
          <w:color w:val="11375B"/>
          <w:sz w:val="24"/>
          <w:szCs w:val="24"/>
        </w:rPr>
        <w:t xml:space="preserve">Mann </w:t>
      </w:r>
      <w:r>
        <w:rPr>
          <w:color w:val="11375B"/>
          <w:sz w:val="24"/>
          <w:szCs w:val="24"/>
        </w:rPr>
        <w:t xml:space="preserve">reviewed the fiscal reports for </w:t>
      </w:r>
      <w:r w:rsidR="00EA2A08">
        <w:rPr>
          <w:color w:val="11375B"/>
          <w:sz w:val="24"/>
          <w:szCs w:val="24"/>
        </w:rPr>
        <w:t>Clusters B &amp; C</w:t>
      </w:r>
      <w:r>
        <w:rPr>
          <w:color w:val="11375B"/>
          <w:sz w:val="24"/>
          <w:szCs w:val="24"/>
        </w:rPr>
        <w:t xml:space="preserve">.  </w:t>
      </w:r>
      <w:r w:rsidR="00996419">
        <w:rPr>
          <w:color w:val="11375B"/>
          <w:sz w:val="24"/>
          <w:szCs w:val="24"/>
        </w:rPr>
        <w:t xml:space="preserve">Around </w:t>
      </w:r>
      <w:r>
        <w:rPr>
          <w:color w:val="11375B"/>
          <w:sz w:val="24"/>
          <w:szCs w:val="24"/>
        </w:rPr>
        <w:t xml:space="preserve">98% of the budget goes to salaries.  Travel </w:t>
      </w:r>
      <w:r w:rsidR="00EA2A08">
        <w:rPr>
          <w:color w:val="11375B"/>
          <w:sz w:val="24"/>
          <w:szCs w:val="24"/>
        </w:rPr>
        <w:t>is going up a little more with more meetings in the community</w:t>
      </w:r>
      <w:r>
        <w:rPr>
          <w:color w:val="11375B"/>
          <w:sz w:val="24"/>
          <w:szCs w:val="24"/>
        </w:rPr>
        <w:t xml:space="preserve">.  </w:t>
      </w:r>
      <w:r w:rsidR="00EA2A08">
        <w:rPr>
          <w:color w:val="11375B"/>
          <w:sz w:val="24"/>
          <w:szCs w:val="24"/>
        </w:rPr>
        <w:t>There were no unusual expenditures, and we</w:t>
      </w:r>
      <w:r>
        <w:rPr>
          <w:color w:val="11375B"/>
          <w:sz w:val="24"/>
          <w:szCs w:val="24"/>
        </w:rPr>
        <w:t xml:space="preserve"> are expected to end </w:t>
      </w:r>
      <w:r w:rsidR="00EA2A08">
        <w:rPr>
          <w:color w:val="11375B"/>
          <w:sz w:val="24"/>
          <w:szCs w:val="24"/>
        </w:rPr>
        <w:t xml:space="preserve">the fiscal year </w:t>
      </w:r>
      <w:r>
        <w:rPr>
          <w:color w:val="11375B"/>
          <w:sz w:val="24"/>
          <w:szCs w:val="24"/>
        </w:rPr>
        <w:t>on target.</w:t>
      </w:r>
    </w:p>
    <w:p w14:paraId="2037A6AA" w14:textId="25B190F4" w:rsidR="007D0048" w:rsidRPr="00CE7793" w:rsidRDefault="00EA2A08" w:rsidP="00CE7793">
      <w:pPr>
        <w:pStyle w:val="ListParagraph"/>
        <w:numPr>
          <w:ilvl w:val="1"/>
          <w:numId w:val="1"/>
        </w:numPr>
        <w:spacing w:line="276" w:lineRule="auto"/>
        <w:rPr>
          <w:color w:val="11375B"/>
          <w:sz w:val="24"/>
          <w:szCs w:val="24"/>
        </w:rPr>
      </w:pPr>
      <w:r>
        <w:rPr>
          <w:color w:val="11375B"/>
          <w:sz w:val="24"/>
          <w:szCs w:val="24"/>
        </w:rPr>
        <w:t>Clare Mann reported 1</w:t>
      </w:r>
      <w:r w:rsidRPr="00EA2A08">
        <w:rPr>
          <w:color w:val="11375B"/>
          <w:sz w:val="24"/>
          <w:szCs w:val="24"/>
          <w:vertAlign w:val="superscript"/>
        </w:rPr>
        <w:t>st</w:t>
      </w:r>
      <w:r>
        <w:rPr>
          <w:color w:val="11375B"/>
          <w:sz w:val="24"/>
          <w:szCs w:val="24"/>
        </w:rPr>
        <w:t xml:space="preserve"> Kids </w:t>
      </w:r>
      <w:r w:rsidR="00907346">
        <w:rPr>
          <w:color w:val="11375B"/>
          <w:sz w:val="24"/>
          <w:szCs w:val="24"/>
        </w:rPr>
        <w:t>continue</w:t>
      </w:r>
      <w:r>
        <w:rPr>
          <w:color w:val="11375B"/>
          <w:sz w:val="24"/>
          <w:szCs w:val="24"/>
        </w:rPr>
        <w:t>s</w:t>
      </w:r>
      <w:r w:rsidR="00907346">
        <w:rPr>
          <w:color w:val="11375B"/>
          <w:sz w:val="24"/>
          <w:szCs w:val="24"/>
        </w:rPr>
        <w:t xml:space="preserve"> to have turn over.  While </w:t>
      </w:r>
      <w:r w:rsidR="00C56EC2">
        <w:rPr>
          <w:color w:val="11375B"/>
          <w:sz w:val="24"/>
          <w:szCs w:val="24"/>
        </w:rPr>
        <w:t>there</w:t>
      </w:r>
      <w:r w:rsidR="00907346">
        <w:rPr>
          <w:color w:val="11375B"/>
          <w:sz w:val="24"/>
          <w:szCs w:val="24"/>
        </w:rPr>
        <w:t xml:space="preserve"> </w:t>
      </w:r>
      <w:proofErr w:type="gramStart"/>
      <w:r w:rsidR="007D0048">
        <w:rPr>
          <w:color w:val="11375B"/>
          <w:sz w:val="24"/>
          <w:szCs w:val="24"/>
        </w:rPr>
        <w:t>hasn’t</w:t>
      </w:r>
      <w:proofErr w:type="gramEnd"/>
      <w:r w:rsidR="00907346">
        <w:rPr>
          <w:color w:val="11375B"/>
          <w:sz w:val="24"/>
          <w:szCs w:val="24"/>
        </w:rPr>
        <w:t xml:space="preserve"> tremendous in B and C, we </w:t>
      </w:r>
      <w:r w:rsidR="007D0048">
        <w:rPr>
          <w:color w:val="11375B"/>
          <w:sz w:val="24"/>
          <w:szCs w:val="24"/>
        </w:rPr>
        <w:t>have shifted several people around to other clusters</w:t>
      </w:r>
      <w:r w:rsidR="00907346">
        <w:rPr>
          <w:color w:val="11375B"/>
          <w:sz w:val="24"/>
          <w:szCs w:val="24"/>
        </w:rPr>
        <w:t xml:space="preserve">.  We have one position in B and one in C as our Burmese Speaking Coordinator’s last day was Friday.  </w:t>
      </w:r>
    </w:p>
    <w:p w14:paraId="759B84D1" w14:textId="0B2864F9" w:rsidR="00AD4B2B" w:rsidRDefault="00AD4B2B" w:rsidP="00275996">
      <w:pPr>
        <w:pStyle w:val="ListParagraph"/>
        <w:numPr>
          <w:ilvl w:val="0"/>
          <w:numId w:val="1"/>
        </w:numPr>
        <w:spacing w:line="276" w:lineRule="auto"/>
        <w:rPr>
          <w:color w:val="11375B"/>
          <w:sz w:val="24"/>
          <w:szCs w:val="24"/>
        </w:rPr>
      </w:pPr>
      <w:r w:rsidRPr="004A7123">
        <w:rPr>
          <w:color w:val="11375B"/>
          <w:sz w:val="24"/>
          <w:szCs w:val="24"/>
        </w:rPr>
        <w:t>Assessment Team</w:t>
      </w:r>
      <w:r w:rsidRPr="004A7123">
        <w:rPr>
          <w:color w:val="11375B"/>
          <w:sz w:val="24"/>
          <w:szCs w:val="24"/>
        </w:rPr>
        <w:tab/>
      </w:r>
    </w:p>
    <w:p w14:paraId="27B64CD8" w14:textId="6B41BCBE" w:rsidR="00907346" w:rsidRDefault="007D0048" w:rsidP="00907346">
      <w:pPr>
        <w:pStyle w:val="ListParagraph"/>
        <w:numPr>
          <w:ilvl w:val="1"/>
          <w:numId w:val="1"/>
        </w:numPr>
        <w:spacing w:line="276" w:lineRule="auto"/>
        <w:rPr>
          <w:color w:val="11375B"/>
          <w:sz w:val="24"/>
          <w:szCs w:val="24"/>
        </w:rPr>
      </w:pPr>
      <w:r>
        <w:rPr>
          <w:color w:val="11375B"/>
          <w:sz w:val="24"/>
          <w:szCs w:val="24"/>
        </w:rPr>
        <w:t>Brigette Fairchild-Leazenby reported that f</w:t>
      </w:r>
      <w:r w:rsidR="00907346">
        <w:rPr>
          <w:color w:val="11375B"/>
          <w:sz w:val="24"/>
          <w:szCs w:val="24"/>
        </w:rPr>
        <w:t xml:space="preserve">or Cluster B there have been </w:t>
      </w:r>
      <w:proofErr w:type="gramStart"/>
      <w:r w:rsidR="00907346">
        <w:rPr>
          <w:color w:val="11375B"/>
          <w:sz w:val="24"/>
          <w:szCs w:val="24"/>
        </w:rPr>
        <w:t>a number of</w:t>
      </w:r>
      <w:proofErr w:type="gramEnd"/>
      <w:r w:rsidR="00907346">
        <w:rPr>
          <w:color w:val="11375B"/>
          <w:sz w:val="24"/>
          <w:szCs w:val="24"/>
        </w:rPr>
        <w:t xml:space="preserve"> cancelations </w:t>
      </w:r>
      <w:r>
        <w:rPr>
          <w:color w:val="11375B"/>
          <w:sz w:val="24"/>
          <w:szCs w:val="24"/>
        </w:rPr>
        <w:t xml:space="preserve">and families have preferred to keep their originally scheduled time verses moving the evaluation up to fill a cancellation.  </w:t>
      </w:r>
    </w:p>
    <w:p w14:paraId="77753EC5" w14:textId="2F55FEE4" w:rsidR="00907346" w:rsidRDefault="007D0048" w:rsidP="00907346">
      <w:pPr>
        <w:pStyle w:val="ListParagraph"/>
        <w:numPr>
          <w:ilvl w:val="1"/>
          <w:numId w:val="1"/>
        </w:numPr>
        <w:spacing w:line="276" w:lineRule="auto"/>
        <w:rPr>
          <w:color w:val="11375B"/>
          <w:sz w:val="24"/>
          <w:szCs w:val="24"/>
        </w:rPr>
      </w:pPr>
      <w:r>
        <w:rPr>
          <w:color w:val="11375B"/>
          <w:sz w:val="24"/>
          <w:szCs w:val="24"/>
        </w:rPr>
        <w:t>Lily Osborn reported fo</w:t>
      </w:r>
      <w:r w:rsidR="00907346">
        <w:rPr>
          <w:color w:val="11375B"/>
          <w:sz w:val="24"/>
          <w:szCs w:val="24"/>
        </w:rPr>
        <w:t xml:space="preserve">r Cluster C the schedule is </w:t>
      </w:r>
      <w:proofErr w:type="gramStart"/>
      <w:r w:rsidR="00907346">
        <w:rPr>
          <w:color w:val="11375B"/>
          <w:sz w:val="24"/>
          <w:szCs w:val="24"/>
        </w:rPr>
        <w:t>pretty full</w:t>
      </w:r>
      <w:proofErr w:type="gramEnd"/>
      <w:r w:rsidR="00907346">
        <w:rPr>
          <w:color w:val="11375B"/>
          <w:sz w:val="24"/>
          <w:szCs w:val="24"/>
        </w:rPr>
        <w:t xml:space="preserve"> and </w:t>
      </w:r>
      <w:r w:rsidR="00996419">
        <w:rPr>
          <w:color w:val="11375B"/>
          <w:sz w:val="24"/>
          <w:szCs w:val="24"/>
        </w:rPr>
        <w:t>outlying</w:t>
      </w:r>
      <w:r w:rsidR="00907346">
        <w:rPr>
          <w:color w:val="11375B"/>
          <w:sz w:val="24"/>
          <w:szCs w:val="24"/>
        </w:rPr>
        <w:t xml:space="preserve"> counties may have one or two days a month</w:t>
      </w:r>
      <w:r>
        <w:rPr>
          <w:color w:val="11375B"/>
          <w:sz w:val="24"/>
          <w:szCs w:val="24"/>
        </w:rPr>
        <w:t xml:space="preserve"> for evaluations right now.  </w:t>
      </w:r>
    </w:p>
    <w:p w14:paraId="2DA1DA3A" w14:textId="07CE3F4F" w:rsidR="00E70152" w:rsidRPr="004A7123" w:rsidRDefault="00E70152" w:rsidP="00907346">
      <w:pPr>
        <w:pStyle w:val="ListParagraph"/>
        <w:numPr>
          <w:ilvl w:val="1"/>
          <w:numId w:val="1"/>
        </w:numPr>
        <w:spacing w:line="276" w:lineRule="auto"/>
        <w:rPr>
          <w:color w:val="11375B"/>
          <w:sz w:val="24"/>
          <w:szCs w:val="24"/>
        </w:rPr>
      </w:pPr>
      <w:r>
        <w:rPr>
          <w:color w:val="11375B"/>
          <w:sz w:val="24"/>
          <w:szCs w:val="24"/>
        </w:rPr>
        <w:t>Nancy</w:t>
      </w:r>
      <w:r w:rsidR="000E22FE">
        <w:rPr>
          <w:color w:val="11375B"/>
          <w:sz w:val="24"/>
          <w:szCs w:val="24"/>
        </w:rPr>
        <w:t xml:space="preserve"> Moore</w:t>
      </w:r>
      <w:r>
        <w:rPr>
          <w:color w:val="11375B"/>
          <w:sz w:val="24"/>
          <w:szCs w:val="24"/>
        </w:rPr>
        <w:t xml:space="preserve"> shared a few providers have shared that a couple families express concerns that their assessment was scheduled for in person and then switched to zoom</w:t>
      </w:r>
      <w:r w:rsidR="007D0048">
        <w:rPr>
          <w:color w:val="11375B"/>
          <w:sz w:val="24"/>
          <w:szCs w:val="24"/>
        </w:rPr>
        <w:t xml:space="preserve"> the day before.  Bridgette Fairchild-Leazenby explained that families are given the option of in person </w:t>
      </w:r>
      <w:r w:rsidR="00996419">
        <w:rPr>
          <w:color w:val="11375B"/>
          <w:sz w:val="24"/>
          <w:szCs w:val="24"/>
        </w:rPr>
        <w:t>or</w:t>
      </w:r>
      <w:r w:rsidR="007D0048">
        <w:rPr>
          <w:color w:val="11375B"/>
          <w:sz w:val="24"/>
          <w:szCs w:val="24"/>
        </w:rPr>
        <w:t xml:space="preserve"> virtual and if they do not want virtual, we schedule for in person.  Nancy will let us know the name</w:t>
      </w:r>
      <w:r w:rsidR="00996419">
        <w:rPr>
          <w:color w:val="11375B"/>
          <w:sz w:val="24"/>
          <w:szCs w:val="24"/>
        </w:rPr>
        <w:t>s</w:t>
      </w:r>
      <w:r w:rsidR="007D0048">
        <w:rPr>
          <w:color w:val="11375B"/>
          <w:sz w:val="24"/>
          <w:szCs w:val="24"/>
        </w:rPr>
        <w:t xml:space="preserve"> of the families so we can follow up.  </w:t>
      </w:r>
    </w:p>
    <w:p w14:paraId="7A42BFE7" w14:textId="3661744B" w:rsidR="00AD4B2B" w:rsidRDefault="00AD4B2B" w:rsidP="00275996">
      <w:pPr>
        <w:pStyle w:val="ListParagraph"/>
        <w:numPr>
          <w:ilvl w:val="0"/>
          <w:numId w:val="1"/>
        </w:numPr>
        <w:spacing w:line="276" w:lineRule="auto"/>
        <w:rPr>
          <w:color w:val="11375B"/>
          <w:sz w:val="24"/>
          <w:szCs w:val="24"/>
        </w:rPr>
      </w:pPr>
      <w:r w:rsidRPr="004A7123">
        <w:rPr>
          <w:color w:val="11375B"/>
          <w:sz w:val="24"/>
          <w:szCs w:val="24"/>
        </w:rPr>
        <w:t xml:space="preserve">New Business </w:t>
      </w:r>
    </w:p>
    <w:p w14:paraId="7BB8ED01" w14:textId="5D35165E" w:rsidR="007F26BC" w:rsidRDefault="00996419" w:rsidP="00275996">
      <w:pPr>
        <w:pStyle w:val="ListParagraph"/>
        <w:numPr>
          <w:ilvl w:val="1"/>
          <w:numId w:val="1"/>
        </w:numPr>
        <w:spacing w:line="276" w:lineRule="auto"/>
        <w:rPr>
          <w:color w:val="11375B"/>
          <w:sz w:val="24"/>
          <w:szCs w:val="24"/>
        </w:rPr>
      </w:pPr>
      <w:r>
        <w:rPr>
          <w:color w:val="11375B"/>
          <w:sz w:val="24"/>
          <w:szCs w:val="24"/>
        </w:rPr>
        <w:t>Robyn Duffy reported that Grant County Early Head Start (</w:t>
      </w:r>
      <w:r w:rsidR="00E70152">
        <w:rPr>
          <w:color w:val="11375B"/>
          <w:sz w:val="24"/>
          <w:szCs w:val="24"/>
        </w:rPr>
        <w:t>EHS</w:t>
      </w:r>
      <w:r>
        <w:rPr>
          <w:color w:val="11375B"/>
          <w:sz w:val="24"/>
          <w:szCs w:val="24"/>
        </w:rPr>
        <w:t>)</w:t>
      </w:r>
      <w:r w:rsidR="00E70152">
        <w:rPr>
          <w:color w:val="11375B"/>
          <w:sz w:val="24"/>
          <w:szCs w:val="24"/>
        </w:rPr>
        <w:t xml:space="preserve"> and </w:t>
      </w:r>
      <w:r>
        <w:rPr>
          <w:color w:val="11375B"/>
          <w:sz w:val="24"/>
          <w:szCs w:val="24"/>
        </w:rPr>
        <w:t>Head Start (</w:t>
      </w:r>
      <w:r w:rsidR="00E70152">
        <w:rPr>
          <w:color w:val="11375B"/>
          <w:sz w:val="24"/>
          <w:szCs w:val="24"/>
        </w:rPr>
        <w:t>HS</w:t>
      </w:r>
      <w:r>
        <w:rPr>
          <w:color w:val="11375B"/>
          <w:sz w:val="24"/>
          <w:szCs w:val="24"/>
        </w:rPr>
        <w:t>)</w:t>
      </w:r>
      <w:r w:rsidR="00E70152">
        <w:rPr>
          <w:color w:val="11375B"/>
          <w:sz w:val="24"/>
          <w:szCs w:val="24"/>
        </w:rPr>
        <w:t xml:space="preserve"> are suffering with teacher shortages.  They have two classrooms that are sitting empty because they </w:t>
      </w:r>
      <w:proofErr w:type="gramStart"/>
      <w:r w:rsidR="00E70152">
        <w:rPr>
          <w:color w:val="11375B"/>
          <w:sz w:val="24"/>
          <w:szCs w:val="24"/>
        </w:rPr>
        <w:t>don’t</w:t>
      </w:r>
      <w:proofErr w:type="gramEnd"/>
      <w:r w:rsidR="00E70152">
        <w:rPr>
          <w:color w:val="11375B"/>
          <w:sz w:val="24"/>
          <w:szCs w:val="24"/>
        </w:rPr>
        <w:t xml:space="preserve"> have teachers.  They continue to search for teacher</w:t>
      </w:r>
      <w:r w:rsidR="003E5E04">
        <w:rPr>
          <w:color w:val="11375B"/>
          <w:sz w:val="24"/>
          <w:szCs w:val="24"/>
        </w:rPr>
        <w:t>s</w:t>
      </w:r>
      <w:r w:rsidR="00E70152">
        <w:rPr>
          <w:color w:val="11375B"/>
          <w:sz w:val="24"/>
          <w:szCs w:val="24"/>
        </w:rPr>
        <w:t xml:space="preserve"> to fill those positions.  Nationwide there is a shortage of teachers for EHS and HS.  Nancy reported this is the case with ABA centers as well.  Robyn reported they had amazing staff retention throughout COVID.  She also said </w:t>
      </w:r>
      <w:r>
        <w:rPr>
          <w:color w:val="11375B"/>
          <w:sz w:val="24"/>
          <w:szCs w:val="24"/>
        </w:rPr>
        <w:t xml:space="preserve">First Steps </w:t>
      </w:r>
      <w:r w:rsidR="00E70152">
        <w:rPr>
          <w:color w:val="11375B"/>
          <w:sz w:val="24"/>
          <w:szCs w:val="24"/>
        </w:rPr>
        <w:t>provider</w:t>
      </w:r>
      <w:r>
        <w:rPr>
          <w:color w:val="11375B"/>
          <w:sz w:val="24"/>
          <w:szCs w:val="24"/>
        </w:rPr>
        <w:t xml:space="preserve">s </w:t>
      </w:r>
      <w:r w:rsidR="00E70152">
        <w:rPr>
          <w:color w:val="11375B"/>
          <w:sz w:val="24"/>
          <w:szCs w:val="24"/>
        </w:rPr>
        <w:t xml:space="preserve">and assessment team members are coming in and that is going very well.  </w:t>
      </w:r>
      <w:r w:rsidR="003D6A27">
        <w:rPr>
          <w:color w:val="11375B"/>
          <w:sz w:val="24"/>
          <w:szCs w:val="24"/>
        </w:rPr>
        <w:t xml:space="preserve">They are getting some college interns and Amy suggested reaching out to Renee Boyer at IWU for additional intern opportunities.  </w:t>
      </w:r>
    </w:p>
    <w:p w14:paraId="08946EEC" w14:textId="2CDE4ECD" w:rsidR="003D6A27" w:rsidRDefault="00996419" w:rsidP="00275996">
      <w:pPr>
        <w:pStyle w:val="ListParagraph"/>
        <w:numPr>
          <w:ilvl w:val="1"/>
          <w:numId w:val="1"/>
        </w:numPr>
        <w:spacing w:line="276" w:lineRule="auto"/>
        <w:rPr>
          <w:color w:val="11375B"/>
          <w:sz w:val="24"/>
          <w:szCs w:val="24"/>
        </w:rPr>
      </w:pPr>
      <w:r w:rsidRPr="00996419">
        <w:rPr>
          <w:color w:val="11375B"/>
          <w:sz w:val="24"/>
          <w:szCs w:val="24"/>
        </w:rPr>
        <w:lastRenderedPageBreak/>
        <w:t xml:space="preserve">Donna Driscoll </w:t>
      </w:r>
      <w:r w:rsidR="003D6A27" w:rsidRPr="00996419">
        <w:rPr>
          <w:color w:val="11375B"/>
          <w:sz w:val="24"/>
          <w:szCs w:val="24"/>
        </w:rPr>
        <w:t xml:space="preserve">said she </w:t>
      </w:r>
      <w:r w:rsidR="003D6A27">
        <w:rPr>
          <w:color w:val="11375B"/>
          <w:sz w:val="24"/>
          <w:szCs w:val="24"/>
        </w:rPr>
        <w:t xml:space="preserve">would like to step down as the co-chair.  </w:t>
      </w:r>
      <w:r>
        <w:rPr>
          <w:color w:val="11375B"/>
          <w:sz w:val="24"/>
          <w:szCs w:val="24"/>
        </w:rPr>
        <w:t xml:space="preserve">Clare Mann said we could look at the bylaws to see about the timing of Donna stepping down.  </w:t>
      </w:r>
    </w:p>
    <w:p w14:paraId="65A1110D" w14:textId="184C5294" w:rsidR="003D6A27" w:rsidRDefault="003D6A27" w:rsidP="00275996">
      <w:pPr>
        <w:pStyle w:val="ListParagraph"/>
        <w:numPr>
          <w:ilvl w:val="1"/>
          <w:numId w:val="1"/>
        </w:numPr>
        <w:spacing w:line="276" w:lineRule="auto"/>
        <w:rPr>
          <w:color w:val="11375B"/>
          <w:sz w:val="24"/>
          <w:szCs w:val="24"/>
        </w:rPr>
      </w:pPr>
      <w:r>
        <w:rPr>
          <w:color w:val="11375B"/>
          <w:sz w:val="24"/>
          <w:szCs w:val="24"/>
        </w:rPr>
        <w:t>Erika Pearson reported</w:t>
      </w:r>
      <w:r w:rsidR="00996419">
        <w:rPr>
          <w:color w:val="11375B"/>
          <w:sz w:val="24"/>
          <w:szCs w:val="24"/>
        </w:rPr>
        <w:t xml:space="preserve"> CDHHE</w:t>
      </w:r>
      <w:r>
        <w:rPr>
          <w:color w:val="11375B"/>
          <w:sz w:val="24"/>
          <w:szCs w:val="24"/>
        </w:rPr>
        <w:t xml:space="preserve"> </w:t>
      </w:r>
      <w:r w:rsidR="00996419">
        <w:rPr>
          <w:color w:val="11375B"/>
          <w:sz w:val="24"/>
          <w:szCs w:val="24"/>
        </w:rPr>
        <w:t>has</w:t>
      </w:r>
      <w:r>
        <w:rPr>
          <w:color w:val="11375B"/>
          <w:sz w:val="24"/>
          <w:szCs w:val="24"/>
        </w:rPr>
        <w:t xml:space="preserve"> referred 32 </w:t>
      </w:r>
      <w:r w:rsidR="00996419">
        <w:rPr>
          <w:color w:val="11375B"/>
          <w:sz w:val="24"/>
          <w:szCs w:val="24"/>
        </w:rPr>
        <w:t>kiddos</w:t>
      </w:r>
      <w:r>
        <w:rPr>
          <w:color w:val="11375B"/>
          <w:sz w:val="24"/>
          <w:szCs w:val="24"/>
        </w:rPr>
        <w:t xml:space="preserve"> to Cluster B and C and re</w:t>
      </w:r>
      <w:r w:rsidR="00376344">
        <w:rPr>
          <w:color w:val="11375B"/>
          <w:sz w:val="24"/>
          <w:szCs w:val="24"/>
        </w:rPr>
        <w:t>mind</w:t>
      </w:r>
      <w:r>
        <w:rPr>
          <w:color w:val="11375B"/>
          <w:sz w:val="24"/>
          <w:szCs w:val="24"/>
        </w:rPr>
        <w:t xml:space="preserve"> everyone they are here to provide services and supports throughout the state of Indiana.  </w:t>
      </w:r>
    </w:p>
    <w:p w14:paraId="36C2271A" w14:textId="66180D70" w:rsidR="001012A6" w:rsidRPr="000B2C47" w:rsidRDefault="001012A6" w:rsidP="000B2C47">
      <w:pPr>
        <w:pStyle w:val="ListParagraph"/>
        <w:numPr>
          <w:ilvl w:val="1"/>
          <w:numId w:val="1"/>
        </w:numPr>
        <w:spacing w:line="276" w:lineRule="auto"/>
        <w:rPr>
          <w:color w:val="11375B"/>
          <w:sz w:val="24"/>
          <w:szCs w:val="24"/>
        </w:rPr>
      </w:pPr>
      <w:r>
        <w:rPr>
          <w:color w:val="11375B"/>
          <w:sz w:val="24"/>
          <w:szCs w:val="24"/>
        </w:rPr>
        <w:t>Pam Dove reported that their numbers</w:t>
      </w:r>
      <w:r w:rsidR="00996419">
        <w:rPr>
          <w:color w:val="11375B"/>
          <w:sz w:val="24"/>
          <w:szCs w:val="24"/>
        </w:rPr>
        <w:t xml:space="preserve"> at NISEC</w:t>
      </w:r>
      <w:r>
        <w:rPr>
          <w:color w:val="11375B"/>
          <w:sz w:val="24"/>
          <w:szCs w:val="24"/>
        </w:rPr>
        <w:t xml:space="preserve"> have increased, which has caused some challenge</w:t>
      </w:r>
      <w:r w:rsidR="00163B64">
        <w:rPr>
          <w:color w:val="11375B"/>
          <w:sz w:val="24"/>
          <w:szCs w:val="24"/>
        </w:rPr>
        <w:t>s</w:t>
      </w:r>
      <w:r>
        <w:rPr>
          <w:color w:val="11375B"/>
          <w:sz w:val="24"/>
          <w:szCs w:val="24"/>
        </w:rPr>
        <w:t xml:space="preserve"> for summer birthdays.  Pam asked for any </w:t>
      </w:r>
      <w:r w:rsidR="00163B64">
        <w:rPr>
          <w:color w:val="11375B"/>
          <w:sz w:val="24"/>
          <w:szCs w:val="24"/>
        </w:rPr>
        <w:t>feedback</w:t>
      </w:r>
      <w:r>
        <w:rPr>
          <w:color w:val="11375B"/>
          <w:sz w:val="24"/>
          <w:szCs w:val="24"/>
        </w:rPr>
        <w:t xml:space="preserve"> on how other districts </w:t>
      </w:r>
      <w:r w:rsidR="00C539A9">
        <w:rPr>
          <w:color w:val="11375B"/>
          <w:sz w:val="24"/>
          <w:szCs w:val="24"/>
        </w:rPr>
        <w:t>handle summer birthdays.  Theresa Eldridge</w:t>
      </w:r>
      <w:r w:rsidR="00163B64">
        <w:rPr>
          <w:color w:val="11375B"/>
          <w:sz w:val="24"/>
          <w:szCs w:val="24"/>
        </w:rPr>
        <w:t xml:space="preserve"> at Elkhart County Special Education Cooperative</w:t>
      </w:r>
      <w:r w:rsidR="00C539A9">
        <w:rPr>
          <w:color w:val="11375B"/>
          <w:sz w:val="24"/>
          <w:szCs w:val="24"/>
        </w:rPr>
        <w:t xml:space="preserve"> reported they struggled with paraprofessionals and </w:t>
      </w:r>
      <w:r w:rsidR="00DA341D">
        <w:rPr>
          <w:color w:val="11375B"/>
          <w:sz w:val="24"/>
          <w:szCs w:val="24"/>
        </w:rPr>
        <w:t>school</w:t>
      </w:r>
      <w:r w:rsidR="00C539A9">
        <w:rPr>
          <w:color w:val="11375B"/>
          <w:sz w:val="24"/>
          <w:szCs w:val="24"/>
        </w:rPr>
        <w:t xml:space="preserve"> phycologist</w:t>
      </w:r>
      <w:r w:rsidR="00163B64">
        <w:rPr>
          <w:color w:val="11375B"/>
          <w:sz w:val="24"/>
          <w:szCs w:val="24"/>
        </w:rPr>
        <w:t>s</w:t>
      </w:r>
      <w:r w:rsidR="000B2C47">
        <w:rPr>
          <w:color w:val="11375B"/>
          <w:sz w:val="24"/>
          <w:szCs w:val="24"/>
        </w:rPr>
        <w:t xml:space="preserve">, which influenced </w:t>
      </w:r>
      <w:r w:rsidR="00BA14F2">
        <w:rPr>
          <w:color w:val="11375B"/>
          <w:sz w:val="24"/>
          <w:szCs w:val="24"/>
        </w:rPr>
        <w:t>their</w:t>
      </w:r>
      <w:r w:rsidR="000B2C47">
        <w:rPr>
          <w:color w:val="11375B"/>
          <w:sz w:val="24"/>
          <w:szCs w:val="24"/>
        </w:rPr>
        <w:t xml:space="preserve"> decision to enroll some kiddos into the school system with an IEP based on their IFSP.  All Speech only kiddos have a speech evaluation by an SLP, however other kiddos with higher needs may have partial evaluations or enroll under Developmental Delay</w:t>
      </w:r>
      <w:r w:rsidR="00BA14F2">
        <w:rPr>
          <w:color w:val="11375B"/>
          <w:sz w:val="24"/>
          <w:szCs w:val="24"/>
        </w:rPr>
        <w:t xml:space="preserve"> (DD)</w:t>
      </w:r>
      <w:r w:rsidR="000B2C47">
        <w:rPr>
          <w:color w:val="11375B"/>
          <w:sz w:val="24"/>
          <w:szCs w:val="24"/>
        </w:rPr>
        <w:t xml:space="preserve"> eligibility.</w:t>
      </w:r>
      <w:r w:rsidR="00C539A9" w:rsidRPr="000B2C47">
        <w:rPr>
          <w:color w:val="11375B"/>
          <w:sz w:val="24"/>
          <w:szCs w:val="24"/>
        </w:rPr>
        <w:t xml:space="preserve">  She would </w:t>
      </w:r>
      <w:r w:rsidR="00DA341D" w:rsidRPr="000B2C47">
        <w:rPr>
          <w:color w:val="11375B"/>
          <w:sz w:val="24"/>
          <w:szCs w:val="24"/>
        </w:rPr>
        <w:t>caution</w:t>
      </w:r>
      <w:r w:rsidR="00C539A9" w:rsidRPr="000B2C47">
        <w:rPr>
          <w:color w:val="11375B"/>
          <w:sz w:val="24"/>
          <w:szCs w:val="24"/>
        </w:rPr>
        <w:t xml:space="preserve"> others with this approach because they have seen that after three weeks of kiddos in the program </w:t>
      </w:r>
      <w:r w:rsidR="000B2C47">
        <w:rPr>
          <w:color w:val="11375B"/>
          <w:sz w:val="24"/>
          <w:szCs w:val="24"/>
        </w:rPr>
        <w:t>some</w:t>
      </w:r>
      <w:r w:rsidR="00C539A9" w:rsidRPr="000B2C47">
        <w:rPr>
          <w:color w:val="11375B"/>
          <w:sz w:val="24"/>
          <w:szCs w:val="24"/>
        </w:rPr>
        <w:t xml:space="preserve"> kiddos would have an explosion of skills.</w:t>
      </w:r>
      <w:r w:rsidR="00BA14F2">
        <w:rPr>
          <w:color w:val="11375B"/>
          <w:sz w:val="24"/>
          <w:szCs w:val="24"/>
        </w:rPr>
        <w:t xml:space="preserve">  When they started this Theresa reported she</w:t>
      </w:r>
      <w:r w:rsidR="00C539A9" w:rsidRPr="000B2C47">
        <w:rPr>
          <w:color w:val="11375B"/>
          <w:sz w:val="24"/>
          <w:szCs w:val="24"/>
        </w:rPr>
        <w:t xml:space="preserve"> relied a lot on </w:t>
      </w:r>
      <w:proofErr w:type="gramStart"/>
      <w:r w:rsidR="00C539A9" w:rsidRPr="000B2C47">
        <w:rPr>
          <w:color w:val="11375B"/>
          <w:sz w:val="24"/>
          <w:szCs w:val="24"/>
        </w:rPr>
        <w:t>SC’s</w:t>
      </w:r>
      <w:proofErr w:type="gramEnd"/>
      <w:r w:rsidR="00C539A9" w:rsidRPr="000B2C47">
        <w:rPr>
          <w:color w:val="11375B"/>
          <w:sz w:val="24"/>
          <w:szCs w:val="24"/>
        </w:rPr>
        <w:t xml:space="preserve"> to help with guidance and their school team would still review the First Steps file.  They may bring the kiddo in for PT/OT or for pieces of the assessment.  They treat First steps kiddos as a “move in” kiddo, like First Steps is its own school and they re-evaluate regularly based on what they are seeing, which could include additional testing if concerns for Autism or OHI </w:t>
      </w:r>
      <w:r w:rsidR="00DA341D" w:rsidRPr="000B2C47">
        <w:rPr>
          <w:color w:val="11375B"/>
          <w:sz w:val="24"/>
          <w:szCs w:val="24"/>
        </w:rPr>
        <w:t>are seen, otherwise they come in under Developmental Delay criteria</w:t>
      </w:r>
      <w:r w:rsidR="00C539A9" w:rsidRPr="000B2C47">
        <w:rPr>
          <w:color w:val="11375B"/>
          <w:sz w:val="24"/>
          <w:szCs w:val="24"/>
        </w:rPr>
        <w:t xml:space="preserve">.  </w:t>
      </w:r>
      <w:r w:rsidR="00DA341D" w:rsidRPr="000B2C47">
        <w:rPr>
          <w:color w:val="11375B"/>
          <w:sz w:val="24"/>
          <w:szCs w:val="24"/>
        </w:rPr>
        <w:t xml:space="preserve">For </w:t>
      </w:r>
      <w:proofErr w:type="gramStart"/>
      <w:r w:rsidR="00DA341D" w:rsidRPr="000B2C47">
        <w:rPr>
          <w:color w:val="11375B"/>
          <w:sz w:val="24"/>
          <w:szCs w:val="24"/>
        </w:rPr>
        <w:t>DD</w:t>
      </w:r>
      <w:proofErr w:type="gramEnd"/>
      <w:r w:rsidR="00DA341D" w:rsidRPr="000B2C47">
        <w:rPr>
          <w:color w:val="11375B"/>
          <w:sz w:val="24"/>
          <w:szCs w:val="24"/>
        </w:rPr>
        <w:t xml:space="preserve"> a school psych doesn’t have to be involved.  Theresa also reported they put together a summer team for summer evaluations.  </w:t>
      </w:r>
    </w:p>
    <w:p w14:paraId="3DC32042" w14:textId="7E73849C" w:rsidR="00840479" w:rsidRDefault="00840479" w:rsidP="00275996">
      <w:pPr>
        <w:pStyle w:val="ListParagraph"/>
        <w:numPr>
          <w:ilvl w:val="1"/>
          <w:numId w:val="1"/>
        </w:numPr>
        <w:spacing w:line="276" w:lineRule="auto"/>
        <w:rPr>
          <w:color w:val="11375B"/>
          <w:sz w:val="24"/>
          <w:szCs w:val="24"/>
        </w:rPr>
      </w:pPr>
      <w:r>
        <w:rPr>
          <w:color w:val="11375B"/>
          <w:sz w:val="24"/>
          <w:szCs w:val="24"/>
        </w:rPr>
        <w:t xml:space="preserve">Connie </w:t>
      </w:r>
      <w:r w:rsidR="00623BCD">
        <w:rPr>
          <w:color w:val="11375B"/>
          <w:sz w:val="24"/>
          <w:szCs w:val="24"/>
        </w:rPr>
        <w:t xml:space="preserve">Young </w:t>
      </w:r>
      <w:r>
        <w:rPr>
          <w:color w:val="11375B"/>
          <w:sz w:val="24"/>
          <w:szCs w:val="24"/>
        </w:rPr>
        <w:t>reminded everyone of the Early Childhood Conference on June 9</w:t>
      </w:r>
      <w:r w:rsidRPr="00840479">
        <w:rPr>
          <w:color w:val="11375B"/>
          <w:sz w:val="24"/>
          <w:szCs w:val="24"/>
          <w:vertAlign w:val="superscript"/>
        </w:rPr>
        <w:t>th</w:t>
      </w:r>
      <w:r>
        <w:rPr>
          <w:color w:val="11375B"/>
          <w:sz w:val="24"/>
          <w:szCs w:val="24"/>
        </w:rPr>
        <w:t xml:space="preserve"> and 10</w:t>
      </w:r>
      <w:r w:rsidRPr="00840479">
        <w:rPr>
          <w:color w:val="11375B"/>
          <w:sz w:val="24"/>
          <w:szCs w:val="24"/>
          <w:vertAlign w:val="superscript"/>
        </w:rPr>
        <w:t>th</w:t>
      </w:r>
      <w:r>
        <w:rPr>
          <w:color w:val="11375B"/>
          <w:sz w:val="24"/>
          <w:szCs w:val="24"/>
        </w:rPr>
        <w:t xml:space="preserve">.  </w:t>
      </w:r>
    </w:p>
    <w:p w14:paraId="5F00F48C" w14:textId="1D3348CF" w:rsidR="00145E3C" w:rsidRPr="00145E3C" w:rsidRDefault="00145E3C" w:rsidP="00145E3C">
      <w:pPr>
        <w:pStyle w:val="ListParagraph"/>
        <w:numPr>
          <w:ilvl w:val="1"/>
          <w:numId w:val="1"/>
        </w:numPr>
        <w:spacing w:line="276" w:lineRule="auto"/>
        <w:rPr>
          <w:color w:val="11375B"/>
          <w:sz w:val="24"/>
          <w:szCs w:val="24"/>
        </w:rPr>
      </w:pPr>
      <w:r>
        <w:rPr>
          <w:color w:val="11375B"/>
          <w:sz w:val="24"/>
          <w:szCs w:val="24"/>
        </w:rPr>
        <w:t>Robyn Duffy reported that Grant County Early Childhood Coalition is hosting their Annual Fall Conference Saturday September 17</w:t>
      </w:r>
      <w:r w:rsidRPr="00145E3C">
        <w:rPr>
          <w:color w:val="11375B"/>
          <w:sz w:val="24"/>
          <w:szCs w:val="24"/>
          <w:vertAlign w:val="superscript"/>
        </w:rPr>
        <w:t>th</w:t>
      </w:r>
      <w:r>
        <w:rPr>
          <w:color w:val="11375B"/>
          <w:sz w:val="24"/>
          <w:szCs w:val="24"/>
        </w:rPr>
        <w:t xml:space="preserve"> at Ivy Tech.  It will be around $25 and </w:t>
      </w:r>
      <w:r w:rsidR="000B2C47">
        <w:rPr>
          <w:color w:val="11375B"/>
          <w:sz w:val="24"/>
          <w:szCs w:val="24"/>
        </w:rPr>
        <w:t xml:space="preserve">includes breakfast and lunch and she will get more information to Abby Rager for her to send out closer to that time.  </w:t>
      </w:r>
    </w:p>
    <w:p w14:paraId="5508BF51" w14:textId="36B6FF68" w:rsidR="00AD4B2B" w:rsidRPr="004A7123" w:rsidRDefault="00AD4B2B" w:rsidP="00275996">
      <w:pPr>
        <w:pStyle w:val="ListParagraph"/>
        <w:numPr>
          <w:ilvl w:val="0"/>
          <w:numId w:val="1"/>
        </w:numPr>
        <w:spacing w:line="276" w:lineRule="auto"/>
        <w:rPr>
          <w:color w:val="11375B"/>
          <w:sz w:val="24"/>
          <w:szCs w:val="24"/>
        </w:rPr>
      </w:pPr>
      <w:r w:rsidRPr="004A7123">
        <w:rPr>
          <w:color w:val="11375B"/>
          <w:sz w:val="24"/>
          <w:szCs w:val="24"/>
        </w:rPr>
        <w:t>Old Business</w:t>
      </w:r>
      <w:r w:rsidR="00BA14F2">
        <w:rPr>
          <w:color w:val="11375B"/>
          <w:sz w:val="24"/>
          <w:szCs w:val="24"/>
        </w:rPr>
        <w:t xml:space="preserve"> - none</w:t>
      </w:r>
    </w:p>
    <w:p w14:paraId="73AA9EF0" w14:textId="0349DDCC" w:rsidR="002D7BD0" w:rsidRDefault="00AD4B2B" w:rsidP="00275996">
      <w:pPr>
        <w:pStyle w:val="ListParagraph"/>
        <w:numPr>
          <w:ilvl w:val="0"/>
          <w:numId w:val="1"/>
        </w:numPr>
        <w:spacing w:line="276" w:lineRule="auto"/>
        <w:rPr>
          <w:color w:val="11375B"/>
          <w:sz w:val="24"/>
          <w:szCs w:val="24"/>
        </w:rPr>
      </w:pPr>
      <w:r w:rsidRPr="004A7123">
        <w:rPr>
          <w:color w:val="11375B"/>
          <w:sz w:val="24"/>
          <w:szCs w:val="24"/>
        </w:rPr>
        <w:t>Adjournment</w:t>
      </w:r>
    </w:p>
    <w:p w14:paraId="43CE82AC" w14:textId="7953593C" w:rsidR="00145E3C" w:rsidRPr="00924061" w:rsidRDefault="00145E3C" w:rsidP="00145E3C">
      <w:pPr>
        <w:pStyle w:val="ListParagraph"/>
        <w:numPr>
          <w:ilvl w:val="1"/>
          <w:numId w:val="1"/>
        </w:numPr>
        <w:spacing w:line="276" w:lineRule="auto"/>
        <w:rPr>
          <w:color w:val="11375B"/>
          <w:sz w:val="24"/>
          <w:szCs w:val="24"/>
        </w:rPr>
      </w:pPr>
      <w:r>
        <w:rPr>
          <w:color w:val="11375B"/>
          <w:sz w:val="24"/>
          <w:szCs w:val="24"/>
        </w:rPr>
        <w:t>Theresa E</w:t>
      </w:r>
      <w:r w:rsidR="00BA14F2">
        <w:rPr>
          <w:color w:val="11375B"/>
          <w:sz w:val="24"/>
          <w:szCs w:val="24"/>
        </w:rPr>
        <w:t>ldridge motioned to adjourn, and</w:t>
      </w:r>
      <w:r>
        <w:rPr>
          <w:color w:val="11375B"/>
          <w:sz w:val="24"/>
          <w:szCs w:val="24"/>
        </w:rPr>
        <w:t xml:space="preserve"> Nancy Moore </w:t>
      </w:r>
      <w:r w:rsidR="00BA14F2">
        <w:rPr>
          <w:color w:val="11375B"/>
          <w:sz w:val="24"/>
          <w:szCs w:val="24"/>
        </w:rPr>
        <w:t xml:space="preserve">seconded the motion.  </w:t>
      </w:r>
    </w:p>
    <w:p w14:paraId="01E6FAC9" w14:textId="77777777" w:rsidR="004D597A" w:rsidRDefault="004D597A" w:rsidP="002D7BD0">
      <w:pPr>
        <w:spacing w:after="0" w:line="276" w:lineRule="auto"/>
        <w:rPr>
          <w:sz w:val="24"/>
          <w:szCs w:val="24"/>
        </w:rPr>
      </w:pPr>
      <w:bookmarkStart w:id="0" w:name="_Hlk78373757"/>
    </w:p>
    <w:p w14:paraId="2F1804FD" w14:textId="7036D06E" w:rsidR="004A7123" w:rsidRDefault="004A7123" w:rsidP="002D7BD0">
      <w:pPr>
        <w:spacing w:after="0" w:line="276" w:lineRule="auto"/>
        <w:rPr>
          <w:color w:val="1DB2A8"/>
          <w:sz w:val="24"/>
          <w:szCs w:val="24"/>
        </w:rPr>
      </w:pPr>
      <w:r>
        <w:rPr>
          <w:color w:val="1DB2A8"/>
          <w:sz w:val="24"/>
          <w:szCs w:val="24"/>
        </w:rPr>
        <w:t xml:space="preserve">Coming up next: </w:t>
      </w:r>
    </w:p>
    <w:bookmarkEnd w:id="0"/>
    <w:p w14:paraId="73B2D945" w14:textId="77777777" w:rsidR="007F26BC" w:rsidRPr="0004183A" w:rsidRDefault="007F26BC" w:rsidP="007F26BC">
      <w:pPr>
        <w:spacing w:after="0" w:line="276" w:lineRule="auto"/>
        <w:rPr>
          <w:color w:val="1DB2A8"/>
          <w:sz w:val="24"/>
          <w:szCs w:val="24"/>
        </w:rPr>
      </w:pPr>
      <w:r w:rsidRPr="0004183A">
        <w:rPr>
          <w:color w:val="1DB2A8"/>
          <w:sz w:val="24"/>
          <w:szCs w:val="24"/>
        </w:rPr>
        <w:t xml:space="preserve">LPCC Oversight &amp; Child Find Meetings: Tuesday </w:t>
      </w:r>
      <w:r>
        <w:rPr>
          <w:color w:val="1DB2A8"/>
          <w:sz w:val="24"/>
          <w:szCs w:val="24"/>
        </w:rPr>
        <w:t>August 9</w:t>
      </w:r>
      <w:r w:rsidRPr="007F26BC">
        <w:rPr>
          <w:color w:val="1DB2A8"/>
          <w:sz w:val="24"/>
          <w:szCs w:val="24"/>
          <w:vertAlign w:val="superscript"/>
        </w:rPr>
        <w:t>th</w:t>
      </w:r>
      <w:r>
        <w:rPr>
          <w:color w:val="1DB2A8"/>
          <w:sz w:val="24"/>
          <w:szCs w:val="24"/>
        </w:rPr>
        <w:t xml:space="preserve">, </w:t>
      </w:r>
      <w:proofErr w:type="gramStart"/>
      <w:r>
        <w:rPr>
          <w:color w:val="1DB2A8"/>
          <w:sz w:val="24"/>
          <w:szCs w:val="24"/>
        </w:rPr>
        <w:t>2022</w:t>
      </w:r>
      <w:proofErr w:type="gramEnd"/>
      <w:r w:rsidRPr="0004183A">
        <w:rPr>
          <w:color w:val="1DB2A8"/>
          <w:sz w:val="24"/>
          <w:szCs w:val="24"/>
        </w:rPr>
        <w:t xml:space="preserve"> at 9:30 am EST</w:t>
      </w:r>
    </w:p>
    <w:p w14:paraId="1B852777" w14:textId="403733E2" w:rsidR="0004183A" w:rsidRPr="0004183A" w:rsidRDefault="0004183A" w:rsidP="0004183A">
      <w:pPr>
        <w:spacing w:after="0" w:line="276" w:lineRule="auto"/>
        <w:rPr>
          <w:color w:val="1DB2A8"/>
          <w:sz w:val="24"/>
          <w:szCs w:val="24"/>
        </w:rPr>
      </w:pPr>
      <w:r w:rsidRPr="0004183A">
        <w:rPr>
          <w:color w:val="1DB2A8"/>
          <w:sz w:val="24"/>
          <w:szCs w:val="24"/>
        </w:rPr>
        <w:t xml:space="preserve">Cluster C Transition Committee Meetings: Tuesday </w:t>
      </w:r>
      <w:r w:rsidR="007F26BC">
        <w:rPr>
          <w:color w:val="1DB2A8"/>
          <w:sz w:val="24"/>
          <w:szCs w:val="24"/>
        </w:rPr>
        <w:t>September 20</w:t>
      </w:r>
      <w:r w:rsidR="007F26BC" w:rsidRPr="007F26BC">
        <w:rPr>
          <w:color w:val="1DB2A8"/>
          <w:sz w:val="24"/>
          <w:szCs w:val="24"/>
          <w:vertAlign w:val="superscript"/>
        </w:rPr>
        <w:t>th</w:t>
      </w:r>
      <w:r w:rsidRPr="0004183A">
        <w:rPr>
          <w:color w:val="1DB2A8"/>
          <w:sz w:val="24"/>
          <w:szCs w:val="24"/>
        </w:rPr>
        <w:t xml:space="preserve">, </w:t>
      </w:r>
      <w:proofErr w:type="gramStart"/>
      <w:r w:rsidRPr="0004183A">
        <w:rPr>
          <w:color w:val="1DB2A8"/>
          <w:sz w:val="24"/>
          <w:szCs w:val="24"/>
        </w:rPr>
        <w:t>2022</w:t>
      </w:r>
      <w:proofErr w:type="gramEnd"/>
      <w:r w:rsidRPr="0004183A">
        <w:rPr>
          <w:color w:val="1DB2A8"/>
          <w:sz w:val="24"/>
          <w:szCs w:val="24"/>
        </w:rPr>
        <w:t xml:space="preserve"> at 10:00 am EST</w:t>
      </w:r>
    </w:p>
    <w:p w14:paraId="3F665CEF" w14:textId="652D371E" w:rsidR="00613DDF" w:rsidRDefault="0004183A" w:rsidP="00613DDF">
      <w:pPr>
        <w:spacing w:after="0" w:line="276" w:lineRule="auto"/>
        <w:rPr>
          <w:color w:val="1DB2A8"/>
          <w:sz w:val="24"/>
          <w:szCs w:val="24"/>
        </w:rPr>
      </w:pPr>
      <w:r w:rsidRPr="0004183A">
        <w:rPr>
          <w:color w:val="1DB2A8"/>
          <w:sz w:val="24"/>
          <w:szCs w:val="24"/>
        </w:rPr>
        <w:t>Cluster B Transition Committee Meetings: Tuesday</w:t>
      </w:r>
      <w:r w:rsidR="007F26BC">
        <w:rPr>
          <w:color w:val="1DB2A8"/>
          <w:sz w:val="24"/>
          <w:szCs w:val="24"/>
        </w:rPr>
        <w:t xml:space="preserve"> September 27</w:t>
      </w:r>
      <w:r w:rsidR="007F26BC" w:rsidRPr="007F26BC">
        <w:rPr>
          <w:color w:val="1DB2A8"/>
          <w:sz w:val="24"/>
          <w:szCs w:val="24"/>
          <w:vertAlign w:val="superscript"/>
        </w:rPr>
        <w:t>th</w:t>
      </w:r>
      <w:r w:rsidRPr="0004183A">
        <w:rPr>
          <w:color w:val="1DB2A8"/>
          <w:sz w:val="24"/>
          <w:szCs w:val="24"/>
        </w:rPr>
        <w:t xml:space="preserve">, </w:t>
      </w:r>
      <w:proofErr w:type="gramStart"/>
      <w:r w:rsidRPr="0004183A">
        <w:rPr>
          <w:color w:val="1DB2A8"/>
          <w:sz w:val="24"/>
          <w:szCs w:val="24"/>
        </w:rPr>
        <w:t>2022</w:t>
      </w:r>
      <w:proofErr w:type="gramEnd"/>
      <w:r w:rsidRPr="0004183A">
        <w:rPr>
          <w:color w:val="1DB2A8"/>
          <w:sz w:val="24"/>
          <w:szCs w:val="24"/>
        </w:rPr>
        <w:t xml:space="preserve"> at 10:00 am EST</w:t>
      </w:r>
      <w:r w:rsidR="00613DDF" w:rsidRPr="00613DDF">
        <w:rPr>
          <w:color w:val="1DB2A8"/>
          <w:sz w:val="24"/>
          <w:szCs w:val="24"/>
        </w:rPr>
        <w:t xml:space="preserve"> </w:t>
      </w:r>
    </w:p>
    <w:p w14:paraId="0342DE3C" w14:textId="26233E23" w:rsidR="005B54B5" w:rsidRPr="004A7123" w:rsidRDefault="005B54B5" w:rsidP="0004183A">
      <w:pPr>
        <w:spacing w:after="0" w:line="276" w:lineRule="auto"/>
        <w:rPr>
          <w:color w:val="1DB2A8"/>
          <w:sz w:val="24"/>
          <w:szCs w:val="24"/>
        </w:rPr>
      </w:pPr>
    </w:p>
    <w:sectPr w:rsidR="005B54B5" w:rsidRPr="004A7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75412"/>
    <w:multiLevelType w:val="hybridMultilevel"/>
    <w:tmpl w:val="F8963F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43"/>
    <w:rsid w:val="00034A7B"/>
    <w:rsid w:val="0004183A"/>
    <w:rsid w:val="0009321A"/>
    <w:rsid w:val="000B2C47"/>
    <w:rsid w:val="000B5A21"/>
    <w:rsid w:val="000B76E3"/>
    <w:rsid w:val="000C65F8"/>
    <w:rsid w:val="000D129C"/>
    <w:rsid w:val="000D6DA5"/>
    <w:rsid w:val="000E06E6"/>
    <w:rsid w:val="000E22FE"/>
    <w:rsid w:val="000F2611"/>
    <w:rsid w:val="001012A6"/>
    <w:rsid w:val="00122A08"/>
    <w:rsid w:val="00131C4E"/>
    <w:rsid w:val="00145E3C"/>
    <w:rsid w:val="00145F70"/>
    <w:rsid w:val="001515D4"/>
    <w:rsid w:val="00163B64"/>
    <w:rsid w:val="00175046"/>
    <w:rsid w:val="00181097"/>
    <w:rsid w:val="001F4676"/>
    <w:rsid w:val="00200F43"/>
    <w:rsid w:val="00223FA3"/>
    <w:rsid w:val="0025585F"/>
    <w:rsid w:val="00272A39"/>
    <w:rsid w:val="00275996"/>
    <w:rsid w:val="002A1E34"/>
    <w:rsid w:val="002B66CD"/>
    <w:rsid w:val="002C5940"/>
    <w:rsid w:val="002C618E"/>
    <w:rsid w:val="002D35D3"/>
    <w:rsid w:val="002D5EC1"/>
    <w:rsid w:val="002D7BD0"/>
    <w:rsid w:val="002E0559"/>
    <w:rsid w:val="002E627F"/>
    <w:rsid w:val="002F0B1A"/>
    <w:rsid w:val="003246BA"/>
    <w:rsid w:val="00340563"/>
    <w:rsid w:val="00376344"/>
    <w:rsid w:val="003B414E"/>
    <w:rsid w:val="003D6A27"/>
    <w:rsid w:val="003E5E04"/>
    <w:rsid w:val="003F7575"/>
    <w:rsid w:val="00443C61"/>
    <w:rsid w:val="00493929"/>
    <w:rsid w:val="004A7123"/>
    <w:rsid w:val="004D597A"/>
    <w:rsid w:val="004F70CA"/>
    <w:rsid w:val="00544D3B"/>
    <w:rsid w:val="00557145"/>
    <w:rsid w:val="005855D1"/>
    <w:rsid w:val="00585F38"/>
    <w:rsid w:val="005A5073"/>
    <w:rsid w:val="005A5A48"/>
    <w:rsid w:val="005B54B5"/>
    <w:rsid w:val="00613DDF"/>
    <w:rsid w:val="00623BCD"/>
    <w:rsid w:val="0062489A"/>
    <w:rsid w:val="006565DF"/>
    <w:rsid w:val="00673BC8"/>
    <w:rsid w:val="006C5539"/>
    <w:rsid w:val="007325A9"/>
    <w:rsid w:val="007757D8"/>
    <w:rsid w:val="00787657"/>
    <w:rsid w:val="007D0048"/>
    <w:rsid w:val="007D2F3D"/>
    <w:rsid w:val="007D707C"/>
    <w:rsid w:val="007E4D79"/>
    <w:rsid w:val="007F26BC"/>
    <w:rsid w:val="007F338C"/>
    <w:rsid w:val="00804B1E"/>
    <w:rsid w:val="00812E3D"/>
    <w:rsid w:val="00816A80"/>
    <w:rsid w:val="00840479"/>
    <w:rsid w:val="00891A1E"/>
    <w:rsid w:val="008B4FE8"/>
    <w:rsid w:val="00907346"/>
    <w:rsid w:val="00924061"/>
    <w:rsid w:val="009823AF"/>
    <w:rsid w:val="00996419"/>
    <w:rsid w:val="009B3EBD"/>
    <w:rsid w:val="009E7770"/>
    <w:rsid w:val="009F3D60"/>
    <w:rsid w:val="00A02098"/>
    <w:rsid w:val="00A244F5"/>
    <w:rsid w:val="00A45437"/>
    <w:rsid w:val="00A75DD7"/>
    <w:rsid w:val="00AB70FE"/>
    <w:rsid w:val="00AD4B2B"/>
    <w:rsid w:val="00AE6B3E"/>
    <w:rsid w:val="00B0552E"/>
    <w:rsid w:val="00B134D8"/>
    <w:rsid w:val="00B154CD"/>
    <w:rsid w:val="00B3268A"/>
    <w:rsid w:val="00B37048"/>
    <w:rsid w:val="00B427C1"/>
    <w:rsid w:val="00BA14F2"/>
    <w:rsid w:val="00BC3DD9"/>
    <w:rsid w:val="00BE4DA1"/>
    <w:rsid w:val="00C07255"/>
    <w:rsid w:val="00C539A9"/>
    <w:rsid w:val="00C56EC2"/>
    <w:rsid w:val="00C809BA"/>
    <w:rsid w:val="00C820CF"/>
    <w:rsid w:val="00CE7793"/>
    <w:rsid w:val="00D1105B"/>
    <w:rsid w:val="00D74863"/>
    <w:rsid w:val="00D8254A"/>
    <w:rsid w:val="00DA341D"/>
    <w:rsid w:val="00DD03C9"/>
    <w:rsid w:val="00DD7986"/>
    <w:rsid w:val="00E13B42"/>
    <w:rsid w:val="00E70152"/>
    <w:rsid w:val="00EA0B20"/>
    <w:rsid w:val="00EA2A08"/>
    <w:rsid w:val="00EA6021"/>
    <w:rsid w:val="00F24D47"/>
    <w:rsid w:val="00F555C9"/>
    <w:rsid w:val="00F8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80CF"/>
  <w15:chartTrackingRefBased/>
  <w15:docId w15:val="{D4364BA9-6B82-467A-9D85-E176514E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Rager</dc:creator>
  <cp:keywords/>
  <dc:description/>
  <cp:lastModifiedBy>Abigail Rager</cp:lastModifiedBy>
  <cp:revision>7</cp:revision>
  <cp:lastPrinted>2021-05-03T16:16:00Z</cp:lastPrinted>
  <dcterms:created xsi:type="dcterms:W3CDTF">2022-07-19T17:45:00Z</dcterms:created>
  <dcterms:modified xsi:type="dcterms:W3CDTF">2023-06-12T15:31:00Z</dcterms:modified>
</cp:coreProperties>
</file>